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D6" w:rsidRDefault="008C04D0" w:rsidP="006318D6">
      <w:pPr>
        <w:pStyle w:val="Default"/>
        <w:ind w:left="5664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US"/>
        </w:rPr>
        <w:t>Ustrzyki Dolne, dnia 14</w:t>
      </w:r>
      <w:r w:rsidR="006318D6" w:rsidRPr="006318D6">
        <w:rPr>
          <w:rFonts w:ascii="Arial" w:eastAsia="Times New Roman" w:hAnsi="Arial" w:cs="Arial"/>
          <w:color w:val="auto"/>
          <w:sz w:val="20"/>
          <w:szCs w:val="20"/>
          <w:lang w:eastAsia="en-US"/>
        </w:rPr>
        <w:t>.12.2016</w:t>
      </w:r>
    </w:p>
    <w:p w:rsidR="006318D6" w:rsidRDefault="006318D6" w:rsidP="006318D6">
      <w:pPr>
        <w:pStyle w:val="Default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</w:p>
    <w:p w:rsidR="006318D6" w:rsidRDefault="006318D6" w:rsidP="006318D6">
      <w:pPr>
        <w:pStyle w:val="Default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</w:p>
    <w:p w:rsidR="006318D6" w:rsidRPr="006318D6" w:rsidRDefault="006318D6" w:rsidP="006318D6">
      <w:pPr>
        <w:pStyle w:val="Default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US"/>
        </w:rPr>
        <w:t>ZP-271.59.2016</w:t>
      </w:r>
    </w:p>
    <w:p w:rsidR="006318D6" w:rsidRDefault="006318D6" w:rsidP="0081727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991810" w:rsidRDefault="00991810" w:rsidP="00991810">
      <w:pPr>
        <w:pStyle w:val="Default"/>
        <w:spacing w:line="360" w:lineRule="auto"/>
        <w:ind w:left="4248"/>
        <w:jc w:val="both"/>
        <w:rPr>
          <w:rFonts w:ascii="Arial" w:hAnsi="Arial" w:cs="Arial"/>
          <w:b/>
          <w:bCs/>
          <w:sz w:val="20"/>
          <w:szCs w:val="20"/>
        </w:rPr>
      </w:pPr>
    </w:p>
    <w:p w:rsidR="00991810" w:rsidRDefault="00991810" w:rsidP="00991810">
      <w:pPr>
        <w:pStyle w:val="Default"/>
        <w:spacing w:line="360" w:lineRule="auto"/>
        <w:ind w:left="424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81727D" w:rsidRPr="006318D6" w:rsidRDefault="0081727D" w:rsidP="00357387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318D6">
        <w:rPr>
          <w:rFonts w:ascii="Arial" w:hAnsi="Arial" w:cs="Arial"/>
          <w:b/>
          <w:bCs/>
          <w:sz w:val="20"/>
          <w:szCs w:val="20"/>
        </w:rPr>
        <w:t>WYJAŚNIENIE  i ZMIANA</w:t>
      </w:r>
    </w:p>
    <w:p w:rsidR="0081727D" w:rsidRDefault="0081727D" w:rsidP="00357387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318D6">
        <w:rPr>
          <w:rFonts w:ascii="Arial" w:hAnsi="Arial" w:cs="Arial"/>
          <w:b/>
          <w:bCs/>
          <w:sz w:val="20"/>
          <w:szCs w:val="20"/>
        </w:rPr>
        <w:t>SPECYFIKACJI ISTOTNYCH WARUNKÓW ZAMÓWIENIA</w:t>
      </w:r>
    </w:p>
    <w:p w:rsidR="00357387" w:rsidRPr="006318D6" w:rsidRDefault="00357387" w:rsidP="00357387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1727D" w:rsidRPr="006318D6" w:rsidRDefault="00357387" w:rsidP="00357387">
      <w:pPr>
        <w:spacing w:before="80" w:line="360" w:lineRule="auto"/>
        <w:ind w:right="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: „</w:t>
      </w:r>
      <w:r w:rsidRPr="00357387">
        <w:rPr>
          <w:rFonts w:ascii="Arial" w:hAnsi="Arial" w:cs="Arial"/>
          <w:b/>
          <w:sz w:val="20"/>
          <w:szCs w:val="20"/>
        </w:rPr>
        <w:t>Wymiana lamp oświetlenia wraz z zapewnieniem finansowania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57387">
        <w:rPr>
          <w:rFonts w:ascii="Arial" w:hAnsi="Arial" w:cs="Arial"/>
          <w:b/>
          <w:sz w:val="20"/>
          <w:szCs w:val="20"/>
        </w:rPr>
        <w:t>w oparciu o model ESCO oraz usługą serwisu/konserwacji</w:t>
      </w:r>
      <w:r>
        <w:rPr>
          <w:rFonts w:ascii="Arial" w:hAnsi="Arial" w:cs="Arial"/>
          <w:sz w:val="20"/>
          <w:szCs w:val="20"/>
        </w:rPr>
        <w:t xml:space="preserve"> </w:t>
      </w:r>
      <w:r w:rsidRPr="00357387">
        <w:rPr>
          <w:rFonts w:ascii="Arial" w:hAnsi="Arial" w:cs="Arial"/>
          <w:b/>
          <w:sz w:val="20"/>
          <w:szCs w:val="20"/>
        </w:rPr>
        <w:t>na terenie Gminy Ustrzyki Dolne ”</w:t>
      </w:r>
    </w:p>
    <w:p w:rsidR="00FE18C0" w:rsidRDefault="0081727D" w:rsidP="00FE18C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318D6">
        <w:rPr>
          <w:rFonts w:ascii="Arial" w:hAnsi="Arial" w:cs="Arial"/>
          <w:sz w:val="20"/>
          <w:szCs w:val="20"/>
        </w:rPr>
        <w:t>Działając na podstawie art. 38 ust. 4 ustawy prawo zamówień publicznych (</w:t>
      </w:r>
      <w:r w:rsidR="006318D6">
        <w:rPr>
          <w:rFonts w:ascii="Arial" w:hAnsi="Arial" w:cs="Arial"/>
          <w:sz w:val="20"/>
          <w:szCs w:val="20"/>
        </w:rPr>
        <w:t>tekst jedn</w:t>
      </w:r>
      <w:r w:rsidRPr="006318D6">
        <w:rPr>
          <w:rFonts w:ascii="Arial" w:hAnsi="Arial" w:cs="Arial"/>
          <w:sz w:val="20"/>
          <w:szCs w:val="20"/>
        </w:rPr>
        <w:t>.</w:t>
      </w:r>
      <w:r w:rsidR="006318D6">
        <w:rPr>
          <w:rFonts w:ascii="Arial" w:hAnsi="Arial" w:cs="Arial"/>
          <w:sz w:val="20"/>
          <w:szCs w:val="20"/>
        </w:rPr>
        <w:t xml:space="preserve"> </w:t>
      </w:r>
      <w:r w:rsidR="00357387">
        <w:rPr>
          <w:rFonts w:ascii="Arial" w:hAnsi="Arial" w:cs="Arial"/>
          <w:sz w:val="20"/>
          <w:szCs w:val="20"/>
        </w:rPr>
        <w:t xml:space="preserve">          Dz. </w:t>
      </w:r>
      <w:proofErr w:type="spellStart"/>
      <w:r w:rsidR="00357387">
        <w:rPr>
          <w:rFonts w:ascii="Arial" w:hAnsi="Arial" w:cs="Arial"/>
          <w:sz w:val="20"/>
          <w:szCs w:val="20"/>
        </w:rPr>
        <w:t>U.</w:t>
      </w:r>
      <w:r w:rsidRPr="006318D6">
        <w:rPr>
          <w:rFonts w:ascii="Arial" w:hAnsi="Arial" w:cs="Arial"/>
          <w:sz w:val="20"/>
          <w:szCs w:val="20"/>
        </w:rPr>
        <w:t>z</w:t>
      </w:r>
      <w:proofErr w:type="spellEnd"/>
      <w:r w:rsidRPr="006318D6">
        <w:rPr>
          <w:rFonts w:ascii="Arial" w:hAnsi="Arial" w:cs="Arial"/>
          <w:sz w:val="20"/>
          <w:szCs w:val="20"/>
        </w:rPr>
        <w:t xml:space="preserve"> 2015 r. poz. 2</w:t>
      </w:r>
      <w:r w:rsidR="00FE18C0">
        <w:rPr>
          <w:rFonts w:ascii="Arial" w:hAnsi="Arial" w:cs="Arial"/>
          <w:sz w:val="20"/>
          <w:szCs w:val="20"/>
        </w:rPr>
        <w:t xml:space="preserve">164) ze zmianami </w:t>
      </w:r>
      <w:r w:rsidR="00FE18C0" w:rsidRPr="00BB177A">
        <w:rPr>
          <w:rFonts w:ascii="Arial" w:hAnsi="Arial" w:cs="Arial"/>
          <w:sz w:val="20"/>
          <w:szCs w:val="20"/>
        </w:rPr>
        <w:t>udziela wyjaśnienia na zadawane pytania Wykonawców  dotyczące treści specyfikacji istotnych warunków zamówienia .</w:t>
      </w:r>
    </w:p>
    <w:p w:rsidR="00FE18C0" w:rsidRPr="00FE18C0" w:rsidRDefault="009C0C01" w:rsidP="00FE18C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</w:t>
      </w:r>
      <w:r w:rsidR="00FE18C0" w:rsidRPr="00FE18C0">
        <w:rPr>
          <w:rFonts w:ascii="Arial" w:hAnsi="Arial" w:cs="Arial"/>
          <w:b/>
          <w:sz w:val="20"/>
          <w:szCs w:val="20"/>
        </w:rPr>
        <w:t>:</w:t>
      </w:r>
    </w:p>
    <w:p w:rsidR="00FE18C0" w:rsidRDefault="00B857C6" w:rsidP="00FE18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FE18C0">
        <w:rPr>
          <w:rFonts w:ascii="Arial" w:hAnsi="Arial" w:cs="Arial"/>
          <w:sz w:val="20"/>
          <w:szCs w:val="20"/>
        </w:rPr>
        <w:t>W nawiązaniu do XXI SIWZ Wymagania do zabezpieczenia należytego wykonania umowy – czy Zamawiający dopuszcza zabezpieczeń finansowych w formie weksla poręczonego przez podmiot gospodarczy zewnętrzny lub osobę fizyczną?</w:t>
      </w:r>
    </w:p>
    <w:p w:rsidR="00FE18C0" w:rsidRPr="00D97835" w:rsidRDefault="00FE18C0" w:rsidP="00FE18C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7835">
        <w:rPr>
          <w:rFonts w:ascii="Arial" w:hAnsi="Arial" w:cs="Arial"/>
          <w:b/>
          <w:sz w:val="20"/>
          <w:szCs w:val="20"/>
        </w:rPr>
        <w:t>Odpowiedź:</w:t>
      </w:r>
    </w:p>
    <w:p w:rsidR="00FE18C0" w:rsidRDefault="00D97835" w:rsidP="00FE18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E18C0" w:rsidRPr="00D97835">
        <w:rPr>
          <w:rFonts w:ascii="Arial" w:hAnsi="Arial" w:cs="Arial"/>
        </w:rPr>
        <w:t>oręczenie weksla przez podmiot gospodarczy zewnętrzny (niebędący bankiem lub SKOK-</w:t>
      </w:r>
      <w:proofErr w:type="spellStart"/>
      <w:r w:rsidR="00FE18C0" w:rsidRPr="00D97835">
        <w:rPr>
          <w:rFonts w:ascii="Arial" w:hAnsi="Arial" w:cs="Arial"/>
        </w:rPr>
        <w:t>iem</w:t>
      </w:r>
      <w:proofErr w:type="spellEnd"/>
      <w:r w:rsidR="00FE18C0" w:rsidRPr="00D97835">
        <w:rPr>
          <w:rFonts w:ascii="Arial" w:hAnsi="Arial" w:cs="Arial"/>
        </w:rPr>
        <w:t>) lub przez osobę fizyczną jest niedopuszczalne w świetle art. 148 ustawy PZP.</w:t>
      </w:r>
    </w:p>
    <w:p w:rsidR="0062345F" w:rsidRDefault="00B857C6" w:rsidP="00FE18C0">
      <w:pPr>
        <w:spacing w:line="360" w:lineRule="auto"/>
        <w:jc w:val="both"/>
        <w:rPr>
          <w:rFonts w:ascii="Arial" w:hAnsi="Arial" w:cs="Arial"/>
          <w:b/>
        </w:rPr>
      </w:pPr>
      <w:r w:rsidRPr="00B857C6">
        <w:rPr>
          <w:rFonts w:ascii="Arial" w:hAnsi="Arial" w:cs="Arial"/>
          <w:b/>
        </w:rPr>
        <w:t>Pytanie:</w:t>
      </w:r>
    </w:p>
    <w:p w:rsidR="00B857C6" w:rsidRDefault="00B857C6" w:rsidP="00FE18C0">
      <w:pPr>
        <w:spacing w:line="360" w:lineRule="auto"/>
        <w:jc w:val="both"/>
        <w:rPr>
          <w:rFonts w:ascii="Arial" w:hAnsi="Arial" w:cs="Arial"/>
        </w:rPr>
      </w:pPr>
      <w:r w:rsidRPr="00B857C6">
        <w:rPr>
          <w:rFonts w:ascii="Arial" w:hAnsi="Arial" w:cs="Arial"/>
        </w:rPr>
        <w:t>1</w:t>
      </w:r>
      <w:r>
        <w:rPr>
          <w:rFonts w:ascii="Arial" w:hAnsi="Arial" w:cs="Arial"/>
          <w:b/>
        </w:rPr>
        <w:t>.</w:t>
      </w:r>
      <w:r w:rsidRPr="00B857C6">
        <w:t xml:space="preserve"> </w:t>
      </w:r>
      <w:r w:rsidRPr="009C0C01">
        <w:rPr>
          <w:rFonts w:ascii="Arial" w:hAnsi="Arial" w:cs="Arial"/>
        </w:rPr>
        <w:t xml:space="preserve">Zamawiający </w:t>
      </w:r>
      <w:r w:rsidR="009C0C01">
        <w:rPr>
          <w:rFonts w:ascii="Arial" w:hAnsi="Arial" w:cs="Arial"/>
        </w:rPr>
        <w:t>określił</w:t>
      </w:r>
      <w:r w:rsidRPr="009C0C01">
        <w:rPr>
          <w:rFonts w:ascii="Arial" w:hAnsi="Arial" w:cs="Arial"/>
        </w:rPr>
        <w:t>, iż Wykonawca powinien się wykazać przynajmniej pięcioma usługami w zakresie wymiany oświetlenia ulicznego</w:t>
      </w:r>
      <w:r w:rsidR="009C0C01">
        <w:t xml:space="preserve">, </w:t>
      </w:r>
      <w:r w:rsidR="009C0C01">
        <w:rPr>
          <w:rFonts w:ascii="Arial" w:hAnsi="Arial" w:cs="Arial"/>
        </w:rPr>
        <w:t>c</w:t>
      </w:r>
      <w:r w:rsidRPr="00B857C6">
        <w:rPr>
          <w:rFonts w:ascii="Arial" w:hAnsi="Arial" w:cs="Arial"/>
        </w:rPr>
        <w:t>zy Zamawiający uzna spełnienie warunku jeżeli Wykonawca wykaże się zrealizowaniem 5 inwestycji budowy oświetlenia ulicznego?</w:t>
      </w:r>
    </w:p>
    <w:p w:rsidR="009C0C01" w:rsidRDefault="009C0C01" w:rsidP="00FE18C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Odpowiedź: </w:t>
      </w:r>
    </w:p>
    <w:p w:rsidR="009C0C01" w:rsidRDefault="009C0C01" w:rsidP="00FE18C0">
      <w:pPr>
        <w:spacing w:line="360" w:lineRule="auto"/>
        <w:jc w:val="both"/>
        <w:rPr>
          <w:rFonts w:ascii="Arial" w:hAnsi="Arial" w:cs="Arial"/>
        </w:rPr>
      </w:pPr>
      <w:r w:rsidRPr="009C0C01">
        <w:rPr>
          <w:rFonts w:ascii="Arial" w:hAnsi="Arial" w:cs="Arial"/>
        </w:rPr>
        <w:t xml:space="preserve">Zamawiający uzna </w:t>
      </w:r>
      <w:r>
        <w:rPr>
          <w:rFonts w:ascii="Arial" w:hAnsi="Arial" w:cs="Arial"/>
        </w:rPr>
        <w:t>spełnienie warunku udziału w postępowaniu jeżeli wykonawca wykaże się 5 zrealizowanymi inwestycjami w zakresie wymiany oświetlenia ulicznego.</w:t>
      </w:r>
    </w:p>
    <w:p w:rsidR="00DD7C53" w:rsidRDefault="00DD7C53" w:rsidP="00FE18C0">
      <w:pPr>
        <w:spacing w:line="360" w:lineRule="auto"/>
        <w:jc w:val="both"/>
        <w:rPr>
          <w:rFonts w:ascii="Arial" w:hAnsi="Arial" w:cs="Arial"/>
        </w:rPr>
      </w:pPr>
    </w:p>
    <w:p w:rsidR="00A13472" w:rsidRDefault="00A13472" w:rsidP="00FE18C0">
      <w:pPr>
        <w:spacing w:line="360" w:lineRule="auto"/>
        <w:jc w:val="both"/>
        <w:rPr>
          <w:rFonts w:ascii="Arial" w:hAnsi="Arial" w:cs="Arial"/>
        </w:rPr>
      </w:pPr>
    </w:p>
    <w:p w:rsidR="00A13472" w:rsidRDefault="00A13472" w:rsidP="00FE18C0">
      <w:pPr>
        <w:spacing w:line="360" w:lineRule="auto"/>
        <w:jc w:val="both"/>
        <w:rPr>
          <w:rFonts w:ascii="Arial" w:hAnsi="Arial" w:cs="Arial"/>
        </w:rPr>
      </w:pPr>
    </w:p>
    <w:p w:rsidR="00A13472" w:rsidRDefault="00A13472" w:rsidP="00FE18C0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C0C01" w:rsidRDefault="009C0C01" w:rsidP="00FE18C0">
      <w:pPr>
        <w:spacing w:line="360" w:lineRule="auto"/>
        <w:jc w:val="both"/>
        <w:rPr>
          <w:rFonts w:ascii="Arial" w:hAnsi="Arial" w:cs="Arial"/>
          <w:b/>
        </w:rPr>
      </w:pPr>
      <w:r w:rsidRPr="009C0C01">
        <w:rPr>
          <w:rFonts w:ascii="Arial" w:hAnsi="Arial" w:cs="Arial"/>
          <w:b/>
        </w:rPr>
        <w:t>Pytanie:</w:t>
      </w:r>
    </w:p>
    <w:p w:rsidR="009C0C01" w:rsidRDefault="009C0C01" w:rsidP="00FE18C0">
      <w:pPr>
        <w:spacing w:line="360" w:lineRule="auto"/>
        <w:jc w:val="both"/>
        <w:rPr>
          <w:rFonts w:ascii="Arial" w:hAnsi="Arial" w:cs="Arial"/>
        </w:rPr>
      </w:pPr>
      <w:r w:rsidRPr="009C0C01">
        <w:rPr>
          <w:rFonts w:ascii="Arial" w:hAnsi="Arial" w:cs="Arial"/>
        </w:rPr>
        <w:t>1.Zamawiający wymaga w celu wykazania spełniania warunków udziału w postępowaniu przedłożenia wykazu personelu. Prosimy o sprecyzowanie warunku: dysponowaniem jakimi osobami ma się wykazać Wykonawca by udowodnić spełnianie warunku</w:t>
      </w:r>
      <w:r>
        <w:rPr>
          <w:rFonts w:ascii="Arial" w:hAnsi="Arial" w:cs="Arial"/>
        </w:rPr>
        <w:t>.</w:t>
      </w:r>
    </w:p>
    <w:p w:rsidR="009C0C01" w:rsidRPr="009C0C01" w:rsidRDefault="009C0C01" w:rsidP="00FE18C0">
      <w:pPr>
        <w:spacing w:line="360" w:lineRule="auto"/>
        <w:jc w:val="both"/>
        <w:rPr>
          <w:rFonts w:ascii="Arial" w:hAnsi="Arial" w:cs="Arial"/>
          <w:b/>
        </w:rPr>
      </w:pPr>
      <w:r w:rsidRPr="009C0C01">
        <w:rPr>
          <w:rFonts w:ascii="Arial" w:hAnsi="Arial" w:cs="Arial"/>
          <w:b/>
        </w:rPr>
        <w:t>Odpowiedź:</w:t>
      </w:r>
    </w:p>
    <w:p w:rsidR="009C0C01" w:rsidRPr="003A37C0" w:rsidRDefault="009C0C01" w:rsidP="00FE18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powinien wykazać  się osobami , które będą realizować przedmiotowe zadnie w tym przynajmniej jedna osoba z uprawnieniami budowlanymi do kierowania robotami budowlanymi w specjalności instalacyjnej w zakresie sieci, instalacji elektrycznych.</w:t>
      </w:r>
    </w:p>
    <w:p w:rsidR="00A67EEC" w:rsidRDefault="00104CD7" w:rsidP="003A37C0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Ponadto:</w:t>
      </w:r>
      <w:r w:rsidR="00D97835">
        <w:rPr>
          <w:rFonts w:ascii="Arial" w:hAnsi="Arial" w:cs="Arial"/>
        </w:rPr>
        <w:t xml:space="preserve"> </w:t>
      </w:r>
      <w:r w:rsidR="0081727D" w:rsidRPr="006318D6">
        <w:rPr>
          <w:rFonts w:ascii="Arial" w:hAnsi="Arial" w:cs="Arial"/>
          <w:sz w:val="20"/>
          <w:szCs w:val="20"/>
        </w:rPr>
        <w:t>Zamawiający dokonał  zmian w treści  specyfikacji istotnych warunków zamówienia, polegających na</w:t>
      </w:r>
      <w:r w:rsidR="006318D6">
        <w:rPr>
          <w:rFonts w:ascii="Arial" w:hAnsi="Arial" w:cs="Arial"/>
          <w:sz w:val="20"/>
          <w:szCs w:val="20"/>
        </w:rPr>
        <w:t>:</w:t>
      </w:r>
      <w:r w:rsidR="0081727D" w:rsidRPr="006318D6">
        <w:rPr>
          <w:rFonts w:ascii="Arial" w:hAnsi="Arial" w:cs="Arial"/>
          <w:sz w:val="20"/>
          <w:szCs w:val="20"/>
        </w:rPr>
        <w:t xml:space="preserve">  </w:t>
      </w:r>
    </w:p>
    <w:p w:rsidR="005922C8" w:rsidRDefault="005922C8" w:rsidP="005922C8">
      <w:pPr>
        <w:spacing w:before="120" w:line="360" w:lineRule="auto"/>
        <w:ind w:right="7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922C8">
        <w:rPr>
          <w:rFonts w:ascii="Arial" w:hAnsi="Arial" w:cs="Arial"/>
          <w:b/>
          <w:sz w:val="20"/>
          <w:szCs w:val="20"/>
        </w:rPr>
        <w:t>W § 3</w:t>
      </w:r>
      <w:r w:rsidR="006D020D">
        <w:rPr>
          <w:rFonts w:ascii="Arial" w:hAnsi="Arial" w:cs="Arial"/>
          <w:b/>
          <w:sz w:val="20"/>
          <w:szCs w:val="20"/>
        </w:rPr>
        <w:t xml:space="preserve"> </w:t>
      </w:r>
      <w:r w:rsidR="006D020D" w:rsidRPr="006D020D">
        <w:rPr>
          <w:rFonts w:ascii="Arial" w:hAnsi="Arial" w:cs="Arial"/>
          <w:sz w:val="20"/>
          <w:szCs w:val="20"/>
        </w:rPr>
        <w:t>projektu umowy</w:t>
      </w:r>
      <w:r w:rsidR="006D020D">
        <w:rPr>
          <w:rFonts w:ascii="Arial" w:hAnsi="Arial" w:cs="Arial"/>
          <w:b/>
          <w:sz w:val="20"/>
          <w:szCs w:val="20"/>
        </w:rPr>
        <w:t xml:space="preserve"> </w:t>
      </w:r>
      <w:r w:rsidRPr="005922C8">
        <w:rPr>
          <w:rFonts w:ascii="Arial" w:hAnsi="Arial" w:cs="Arial"/>
          <w:bCs/>
          <w:sz w:val="20"/>
          <w:szCs w:val="20"/>
        </w:rPr>
        <w:t xml:space="preserve"> ZOBOWIĄZANIA WYKONAWCY</w:t>
      </w:r>
      <w:r>
        <w:rPr>
          <w:rFonts w:ascii="Arial" w:hAnsi="Arial" w:cs="Arial"/>
          <w:bCs/>
          <w:sz w:val="20"/>
          <w:szCs w:val="20"/>
        </w:rPr>
        <w:t xml:space="preserve"> dodano pkt 10 o treści</w:t>
      </w:r>
      <w:r w:rsidRPr="005922C8">
        <w:rPr>
          <w:rFonts w:ascii="Arial" w:hAnsi="Arial" w:cs="Arial"/>
          <w:bCs/>
          <w:sz w:val="20"/>
          <w:szCs w:val="20"/>
        </w:rPr>
        <w:t xml:space="preserve">: </w:t>
      </w:r>
      <w:r w:rsidRPr="005922C8">
        <w:rPr>
          <w:rFonts w:ascii="Arial" w:hAnsi="Arial" w:cs="Arial"/>
          <w:color w:val="000000"/>
          <w:sz w:val="20"/>
          <w:szCs w:val="20"/>
        </w:rPr>
        <w:t xml:space="preserve">„W przypadku zauważenia znacznego spadku skuteczności świetlnej opraw, w okresie gwarancji Zamawiający zastrzega sobie prawo  do przedłożenia przez Wykonawcę pomiaru natężenia i luminacji oświetlenia na wskazanych odcinkach przez Zamawiającego . </w:t>
      </w:r>
      <w:r w:rsidR="008C04D0" w:rsidRPr="00FE18C0">
        <w:rPr>
          <w:rFonts w:ascii="Arial" w:hAnsi="Arial" w:cs="Arial"/>
          <w:color w:val="000000"/>
          <w:sz w:val="20"/>
          <w:szCs w:val="20"/>
          <w:u w:val="single"/>
        </w:rPr>
        <w:t>dodaje się zapis o treści</w:t>
      </w:r>
      <w:r w:rsidR="008C04D0">
        <w:rPr>
          <w:rFonts w:ascii="Arial" w:hAnsi="Arial" w:cs="Arial"/>
          <w:color w:val="000000"/>
          <w:sz w:val="20"/>
          <w:szCs w:val="20"/>
        </w:rPr>
        <w:t xml:space="preserve"> :                          „</w:t>
      </w:r>
      <w:r w:rsidR="008C04D0" w:rsidRPr="00FE18C0">
        <w:rPr>
          <w:rFonts w:ascii="Arial" w:hAnsi="Arial" w:cs="Arial"/>
          <w:b/>
          <w:color w:val="000000"/>
          <w:sz w:val="20"/>
          <w:szCs w:val="20"/>
        </w:rPr>
        <w:t xml:space="preserve">W przypadku gdy pomiar wykaże 30% spadek skuteczności </w:t>
      </w:r>
      <w:r w:rsidR="00FE18C0" w:rsidRPr="00FE18C0">
        <w:rPr>
          <w:rFonts w:ascii="Arial" w:hAnsi="Arial" w:cs="Arial"/>
          <w:b/>
          <w:color w:val="000000"/>
          <w:sz w:val="20"/>
          <w:szCs w:val="20"/>
        </w:rPr>
        <w:t>świetlnej</w:t>
      </w:r>
      <w:r w:rsidR="005C3002">
        <w:rPr>
          <w:rFonts w:ascii="Arial" w:hAnsi="Arial" w:cs="Arial"/>
          <w:b/>
          <w:color w:val="000000"/>
          <w:sz w:val="20"/>
          <w:szCs w:val="20"/>
        </w:rPr>
        <w:t xml:space="preserve"> oprawy w stosunku do nominalnej skuteczności świetlnej podanej w karcie katalogowej oprawy</w:t>
      </w:r>
      <w:r w:rsidR="00FE18C0" w:rsidRPr="00FE18C0">
        <w:rPr>
          <w:rFonts w:ascii="Arial" w:hAnsi="Arial" w:cs="Arial"/>
          <w:b/>
          <w:color w:val="000000"/>
          <w:sz w:val="20"/>
          <w:szCs w:val="20"/>
        </w:rPr>
        <w:t xml:space="preserve"> , oprawa będzie podlegać wymianie na nową w ramach gwarancji z nowym okresem gwarancji zaproponowanym przez wykonawcę w złożonej ofercie</w:t>
      </w:r>
      <w:r w:rsidR="00FE18C0">
        <w:rPr>
          <w:rFonts w:ascii="Arial" w:hAnsi="Arial" w:cs="Arial"/>
          <w:b/>
          <w:color w:val="000000"/>
          <w:sz w:val="20"/>
          <w:szCs w:val="20"/>
        </w:rPr>
        <w:t>”</w:t>
      </w:r>
      <w:r w:rsidR="00FE18C0" w:rsidRPr="00FE18C0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D97835" w:rsidRDefault="00D97835" w:rsidP="005922C8">
      <w:pPr>
        <w:spacing w:before="120" w:line="360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  załączniku Nr 1 do SIWZ „</w:t>
      </w:r>
      <w:r w:rsidRPr="00D97835">
        <w:rPr>
          <w:rFonts w:ascii="Arial" w:hAnsi="Arial" w:cs="Arial"/>
          <w:color w:val="000000"/>
          <w:sz w:val="20"/>
          <w:szCs w:val="20"/>
        </w:rPr>
        <w:t>minimalne parametry techniczne zamówienia określone przez Zamawiającego”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104CD7">
        <w:rPr>
          <w:rFonts w:ascii="Arial" w:hAnsi="Arial" w:cs="Arial"/>
          <w:b/>
          <w:color w:val="000000"/>
          <w:sz w:val="20"/>
          <w:szCs w:val="20"/>
        </w:rPr>
        <w:t>wykreślona zostaje pozycja „regulacja kątem nachylenia”</w:t>
      </w:r>
      <w:r>
        <w:rPr>
          <w:rFonts w:ascii="Arial" w:hAnsi="Arial" w:cs="Arial"/>
          <w:color w:val="000000"/>
          <w:sz w:val="20"/>
          <w:szCs w:val="20"/>
        </w:rPr>
        <w:t xml:space="preserve"> – omyłka pisarska, Zamawiający nie określa regulacji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kątu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nachylenia. </w:t>
      </w:r>
    </w:p>
    <w:p w:rsidR="00104CD7" w:rsidRPr="00104CD7" w:rsidRDefault="00104CD7" w:rsidP="005922C8">
      <w:pPr>
        <w:spacing w:before="120" w:line="360" w:lineRule="auto"/>
        <w:ind w:right="7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04CD7">
        <w:rPr>
          <w:rFonts w:ascii="Arial" w:hAnsi="Arial" w:cs="Arial"/>
          <w:b/>
          <w:color w:val="000000"/>
          <w:sz w:val="20"/>
          <w:szCs w:val="20"/>
        </w:rPr>
        <w:t>W pkt III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SIWZ Opis przedmiotu zamówieni w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p.pkt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6 „</w:t>
      </w:r>
      <w:r w:rsidRPr="00104CD7">
        <w:rPr>
          <w:rFonts w:ascii="Arial" w:hAnsi="Arial" w:cs="Arial"/>
          <w:color w:val="000000"/>
          <w:sz w:val="20"/>
          <w:szCs w:val="20"/>
        </w:rPr>
        <w:t>wy</w:t>
      </w:r>
      <w:r>
        <w:rPr>
          <w:rFonts w:ascii="Arial" w:hAnsi="Arial" w:cs="Arial"/>
          <w:color w:val="000000"/>
          <w:sz w:val="20"/>
          <w:szCs w:val="20"/>
        </w:rPr>
        <w:t xml:space="preserve">konawca zobowiązuje się dostarczyć wyłącznie urządzenia fabrycznie nowe spełniające wymagane normy jakościowe obowiązujące </w:t>
      </w:r>
      <w:r w:rsidR="001728AE">
        <w:rPr>
          <w:rFonts w:ascii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 xml:space="preserve">w tym zakresie” , po „fabrycznie nowe” dodaje się zapis  o treści: </w:t>
      </w:r>
      <w:r w:rsidR="001728AE">
        <w:rPr>
          <w:rFonts w:ascii="Arial" w:hAnsi="Arial" w:cs="Arial"/>
          <w:b/>
          <w:color w:val="000000"/>
          <w:sz w:val="20"/>
          <w:szCs w:val="20"/>
        </w:rPr>
        <w:t>tego samego producenta ,typu i jednakowej barwy światła.</w:t>
      </w:r>
    </w:p>
    <w:p w:rsidR="006D020D" w:rsidRPr="005922C8" w:rsidRDefault="006D020D" w:rsidP="006D020D">
      <w:pPr>
        <w:spacing w:before="120" w:line="360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</w:p>
    <w:p w:rsidR="00357387" w:rsidRPr="005922C8" w:rsidRDefault="00357387" w:rsidP="003C5F22">
      <w:pPr>
        <w:suppressAutoHyphens/>
        <w:spacing w:before="6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7387" w:rsidRPr="00357387" w:rsidRDefault="00357387" w:rsidP="003C5F22">
      <w:pPr>
        <w:pStyle w:val="Teksttreci140"/>
        <w:shd w:val="clear" w:color="auto" w:fill="auto"/>
        <w:spacing w:before="60" w:line="360" w:lineRule="auto"/>
        <w:ind w:right="120"/>
        <w:jc w:val="left"/>
        <w:rPr>
          <w:rFonts w:ascii="Arial" w:hAnsi="Arial" w:cs="Arial"/>
          <w:sz w:val="20"/>
          <w:szCs w:val="20"/>
        </w:rPr>
      </w:pPr>
    </w:p>
    <w:p w:rsidR="00CD5A99" w:rsidRPr="004E3E61" w:rsidRDefault="00CD5A99" w:rsidP="003C5F22">
      <w:pPr>
        <w:pStyle w:val="Tekstpodstawowy"/>
        <w:jc w:val="both"/>
        <w:rPr>
          <w:rFonts w:ascii="Arial" w:hAnsi="Arial" w:cs="Arial"/>
          <w:b/>
          <w:bCs/>
          <w:sz w:val="20"/>
        </w:rPr>
      </w:pPr>
    </w:p>
    <w:sectPr w:rsidR="00CD5A99" w:rsidRPr="004E3E61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4E3E61" w:rsidP="003C5F22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C5F22"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807E6F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1795" cy="432435"/>
                <wp:effectExtent l="0" t="0" r="8255" b="5715"/>
                <wp:docPr id="1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79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77A1AE9"/>
    <w:multiLevelType w:val="hybridMultilevel"/>
    <w:tmpl w:val="DF00AC96"/>
    <w:lvl w:ilvl="0" w:tplc="898A1C8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1E76C35"/>
    <w:multiLevelType w:val="hybridMultilevel"/>
    <w:tmpl w:val="D12047FA"/>
    <w:lvl w:ilvl="0" w:tplc="A240086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7001DF9"/>
    <w:multiLevelType w:val="hybridMultilevel"/>
    <w:tmpl w:val="079C2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54F3"/>
    <w:multiLevelType w:val="multilevel"/>
    <w:tmpl w:val="7B4ECA8A"/>
    <w:lvl w:ilvl="0">
      <w:start w:val="1"/>
      <w:numFmt w:val="lowerLetter"/>
      <w:lvlText w:val="%1)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54DD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296B"/>
    <w:rsid w:val="0010357D"/>
    <w:rsid w:val="00104CD7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28AE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57387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37C0"/>
    <w:rsid w:val="003A407F"/>
    <w:rsid w:val="003A4DCC"/>
    <w:rsid w:val="003A6704"/>
    <w:rsid w:val="003A70F9"/>
    <w:rsid w:val="003B6003"/>
    <w:rsid w:val="003C5F22"/>
    <w:rsid w:val="003D148D"/>
    <w:rsid w:val="003E2142"/>
    <w:rsid w:val="003E38B9"/>
    <w:rsid w:val="003F555C"/>
    <w:rsid w:val="003F6FDF"/>
    <w:rsid w:val="00404E0D"/>
    <w:rsid w:val="004058B5"/>
    <w:rsid w:val="00413DCB"/>
    <w:rsid w:val="00415532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5BFE"/>
    <w:rsid w:val="004D6591"/>
    <w:rsid w:val="004E25F7"/>
    <w:rsid w:val="004E283C"/>
    <w:rsid w:val="004E3E61"/>
    <w:rsid w:val="00513266"/>
    <w:rsid w:val="00515C5C"/>
    <w:rsid w:val="00516068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22C8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3002"/>
    <w:rsid w:val="005C587B"/>
    <w:rsid w:val="005E3959"/>
    <w:rsid w:val="005F7456"/>
    <w:rsid w:val="0060367F"/>
    <w:rsid w:val="00610120"/>
    <w:rsid w:val="0062345F"/>
    <w:rsid w:val="006318D6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301"/>
    <w:rsid w:val="006875C2"/>
    <w:rsid w:val="00692EF2"/>
    <w:rsid w:val="006A7A81"/>
    <w:rsid w:val="006B1DA8"/>
    <w:rsid w:val="006B6046"/>
    <w:rsid w:val="006C30F3"/>
    <w:rsid w:val="006C3D50"/>
    <w:rsid w:val="006D020D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07E6F"/>
    <w:rsid w:val="00810934"/>
    <w:rsid w:val="0081172F"/>
    <w:rsid w:val="008120D1"/>
    <w:rsid w:val="008128BE"/>
    <w:rsid w:val="0081727D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04D0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1810"/>
    <w:rsid w:val="00996F9F"/>
    <w:rsid w:val="009A01DB"/>
    <w:rsid w:val="009A05F7"/>
    <w:rsid w:val="009A0757"/>
    <w:rsid w:val="009A390B"/>
    <w:rsid w:val="009B2936"/>
    <w:rsid w:val="009B3AED"/>
    <w:rsid w:val="009C0C01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3472"/>
    <w:rsid w:val="00A156BD"/>
    <w:rsid w:val="00A203A4"/>
    <w:rsid w:val="00A2773A"/>
    <w:rsid w:val="00A27859"/>
    <w:rsid w:val="00A27EA4"/>
    <w:rsid w:val="00A347DD"/>
    <w:rsid w:val="00A4169B"/>
    <w:rsid w:val="00A67EEC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857C6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2107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808A1"/>
    <w:rsid w:val="00D97835"/>
    <w:rsid w:val="00DA2B9B"/>
    <w:rsid w:val="00DA321E"/>
    <w:rsid w:val="00DB7A70"/>
    <w:rsid w:val="00DC2575"/>
    <w:rsid w:val="00DC332C"/>
    <w:rsid w:val="00DC779F"/>
    <w:rsid w:val="00DD7C53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1900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EF672F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18C0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customStyle="1" w:styleId="Default">
    <w:name w:val="Default"/>
    <w:rsid w:val="008172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ksttreci14">
    <w:name w:val="Tekst treści (14)_"/>
    <w:link w:val="Teksttreci140"/>
    <w:rsid w:val="00357387"/>
    <w:rPr>
      <w:b/>
      <w:bCs/>
      <w:shd w:val="clear" w:color="auto" w:fill="FFFFFF"/>
    </w:rPr>
  </w:style>
  <w:style w:type="character" w:customStyle="1" w:styleId="Teksttreci1412pt">
    <w:name w:val="Tekst treści (14) + 12 pt"/>
    <w:rsid w:val="00357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Teksttreci140">
    <w:name w:val="Tekst treści (14)"/>
    <w:basedOn w:val="Normalny"/>
    <w:link w:val="Teksttreci14"/>
    <w:rsid w:val="00357387"/>
    <w:pPr>
      <w:widowControl w:val="0"/>
      <w:shd w:val="clear" w:color="auto" w:fill="FFFFFF"/>
      <w:spacing w:before="240" w:after="0" w:line="0" w:lineRule="atLeast"/>
      <w:jc w:val="center"/>
    </w:pPr>
    <w:rPr>
      <w:b/>
      <w:bCs/>
      <w:lang w:eastAsia="pl-PL"/>
    </w:rPr>
  </w:style>
  <w:style w:type="character" w:customStyle="1" w:styleId="Teksttreci">
    <w:name w:val="Tekst treści_"/>
    <w:link w:val="Teksttreci0"/>
    <w:rsid w:val="005922C8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922C8"/>
    <w:pPr>
      <w:widowControl w:val="0"/>
      <w:shd w:val="clear" w:color="auto" w:fill="FFFFFF"/>
      <w:spacing w:after="240" w:line="274" w:lineRule="exact"/>
      <w:ind w:hanging="420"/>
      <w:jc w:val="both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9C0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7D8C3-7B45-4CFA-A7AF-2BBC5A0A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4</cp:revision>
  <cp:lastPrinted>2016-12-14T10:29:00Z</cp:lastPrinted>
  <dcterms:created xsi:type="dcterms:W3CDTF">2016-12-13T13:04:00Z</dcterms:created>
  <dcterms:modified xsi:type="dcterms:W3CDTF">2016-12-14T10:35:00Z</dcterms:modified>
</cp:coreProperties>
</file>